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A3D" w:rsidRPr="00854A3D" w:rsidRDefault="00854A3D" w:rsidP="00854A3D">
      <w:pPr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ПРАВИТЕЛЬСТВО РОССИЙСКОЙ ФЕДЕРАЦИИ</w:t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ПОСТАНОВЛЕНИЕ</w:t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от 11 мая 2023 г. N 736</w:t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ОБ УТВЕРЖДЕНИИ ПРАВИЛ</w:t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ПРЕДОСТАВЛЕНИЯ МЕДИЦИНСКИМИ ОРГАНИЗАЦИЯМИ ПЛАТНЫХ</w:t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МЕДИЦИНСКИХ УСЛУГ, ВНЕСЕНИИ ИЗМЕНЕНИЙ В НЕКОТОРЫЕ АКТЫ</w:t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ПРАВИТЕЛЬСТВА РОССИЙСКОЙ ФЕДЕРАЦИИ И ПРИЗНАНИИ УТРАТИВШИМ</w:t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СИЛУ ПОСТАНОВЛЕНИЯ ПРАВИТЕЛЬСТВА РОССИЙСКОЙ ФЕДЕРАЦИИ</w:t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ОТ 4 ОКТЯБРЯ 2012 Г. N 1006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В соответствии с </w:t>
      </w:r>
      <w:hyperlink r:id="rId4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частью 7 статьи 84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Федерального закона "Об основах охраны здоровья граждан в Российской Федерации" и </w:t>
      </w:r>
      <w:hyperlink r:id="rId5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статьей 39.1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Закона Российской Федерации "О защите прав потребителей" Правительство Российской Федерации постановляет: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1. Утвердить прилагаемые: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hyperlink r:id="rId6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Правила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предоставления медицинскими организациями платных медицинских услуг;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hyperlink r:id="rId7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изменения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, которые вносятся в акты Правительства Российской Федерации.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2. Признать утратившим силу </w:t>
      </w:r>
      <w:hyperlink r:id="rId8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постановление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"https://online.consultant.ru/riv/cgi/online.cgi?req=query&amp;mode=backrefs&amp;rnd=pZZGRw&amp;REFBASE=LAW&amp;REFDOC=447009&amp;REFDST=100009&amp;REFTYPE=CDLT_MAIN_BACKREFS&amp;ts=32730169520073012071"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3. Настоящее постановление вступает в силу с 1 сентября 2023 г. и действует до 1 сентября 2026 г.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:rsidR="00854A3D" w:rsidRPr="00854A3D" w:rsidRDefault="00854A3D" w:rsidP="00854A3D">
      <w:pPr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Председатель Правительства</w:t>
      </w:r>
    </w:p>
    <w:p w:rsidR="00854A3D" w:rsidRPr="00854A3D" w:rsidRDefault="00854A3D" w:rsidP="00854A3D">
      <w:pPr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Российской Федерации</w:t>
      </w:r>
    </w:p>
    <w:p w:rsidR="00854A3D" w:rsidRPr="00854A3D" w:rsidRDefault="00854A3D" w:rsidP="00854A3D">
      <w:pPr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М.МИШУСТИН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"https://online.consultant.ru/riv/cgi/online.cgi?req=query&amp;mode=backrefs&amp;rnd=pZZGRw&amp;REFBASE=LAW&amp;REFDOC=447009&amp;REFDST=100011&amp;REFTYPE=CDLT_CHILDLESS_CONTENTS_ITEM_MAIN_BACKREFS&amp;ts=25505169520073029511"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Утверждены</w:t>
      </w:r>
    </w:p>
    <w:p w:rsidR="00854A3D" w:rsidRPr="00854A3D" w:rsidRDefault="00854A3D" w:rsidP="00854A3D">
      <w:pPr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постановлением Правительства</w:t>
      </w:r>
    </w:p>
    <w:p w:rsidR="00854A3D" w:rsidRPr="00854A3D" w:rsidRDefault="00854A3D" w:rsidP="00854A3D">
      <w:pPr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Российской Федерации</w:t>
      </w:r>
    </w:p>
    <w:p w:rsidR="00854A3D" w:rsidRPr="00854A3D" w:rsidRDefault="00854A3D" w:rsidP="00854A3D">
      <w:pPr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от 11 мая 2023 г. N 736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"https://online.consultant.ru/riv/cgi/online.cgi?req=query&amp;mode=backrefs&amp;rnd=pZZGRw&amp;REFBASE=LAW&amp;REFDOC=447009&amp;REFDST=100012&amp;REFTYPE=CDLT_MAIN_BACKREFS&amp;ts=127111695200730290"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</w:rPr>
        <w:t xml:space="preserve"> </w:t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ПРАВИЛА</w:t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ПРЕДОСТАВЛЕНИЯ МЕДИЦИНСКИМИ ОРГАНИЗАЦИЯМИ ПЛАТНЫХ</w:t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МЕДИЦИНСКИХ УСЛУГ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"https://online.consultant.ru/riv/cgi/online.cgi?req=query&amp;mode=backrefs&amp;rnd=pZZGRw&amp;REFBASE=LAW&amp;REFDOC=447009&amp;REFDST=100013&amp;REFTYPE=CDLT_CHILDLESS_CONTENTS_ITEM_MAIN_BACKREFS&amp;ts=3259169520073018160"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b/>
          <w:bCs/>
          <w:color w:val="000000" w:themeColor="text1"/>
          <w:lang w:eastAsia="ru-RU"/>
        </w:rPr>
        <w:t>I. Общие положения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"https://online.consultant.ru/riv/cgi/online.cgi?req=query&amp;mode=backrefs&amp;rnd=pZZGRw&amp;REFBASE=LAW&amp;REFDOC=447009&amp;REFDST=100015&amp;REFTYPE=CDLT_MAIN_BACKREFS&amp;ts=14519169520073031703"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2. Для целей настоящих Правил используются следующие основные понятия: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"https://online.consultant.ru/riv/cgi/online.cgi?req=query&amp;mode=backrefs&amp;rnd=pZZGRw&amp;REFBASE=LAW&amp;REFDOC=447009&amp;REFDST=100016&amp;REFTYPE=CDLT_MAIN_BACKREFS&amp;ts=5995169520073016496"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lastRenderedPageBreak/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"https://online.consultant.ru/riv/cgi/online.cgi?req=query&amp;mode=backrefs&amp;rnd=pZZGRw&amp;REFBASE=LAW&amp;REFDOC=447009&amp;REFDST=100017&amp;REFTYPE=CDLT_MAIN_BACKREFS&amp;ts=1281016952007303192"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"https://online.consultant.ru/riv/cgi/online.cgi?req=query&amp;mode=backrefs&amp;rnd=pZZGRw&amp;REFBASE=LAW&amp;REFDOC=447009&amp;REFDST=100018&amp;REFTYPE=CDLT_MAIN_BACKREFS&amp;ts=2324916952007306936"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Потребитель, получающий платные медицинские услуги, является пациентом, на которого распространяется действие Федерального </w:t>
      </w:r>
      <w:hyperlink r:id="rId9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закона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"Об основах охраны здоровья граждан в Российской Федерации";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"https://online.consultant.ru/riv/cgi/online.cgi?req=query&amp;mode=backrefs&amp;rnd=pZZGRw&amp;REFBASE=LAW&amp;REFDOC=447009&amp;REFDST=100020&amp;REFTYPE=CDLT_MAIN_BACKREFS&amp;ts=4347169520073021099"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3. Понятие "потребитель" применяется также в значении, установленном </w:t>
      </w:r>
      <w:hyperlink r:id="rId10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Законом</w:t>
        </w:r>
      </w:hyperlink>
      <w:r w:rsidRPr="00854A3D">
        <w:rPr>
          <w:rFonts w:ascii="Times New Roman" w:hAnsi="Times New Roman" w:cs="Times New Roman"/>
          <w:color w:val="000000" w:themeColor="text1"/>
        </w:rPr>
        <w:t xml:space="preserve"> 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Российской Федерации "О защите прав потребителей". Понятие "медицинская организация" употребляется в значении, определенном Федеральным </w:t>
      </w:r>
      <w:hyperlink r:id="rId11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законом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"Об основах охраны здоровья граждан в Российской Федерации".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"https://online.consultant.ru/riv/cgi/online.cgi?req=query&amp;mode=backrefs&amp;rnd=pZZGRw&amp;REFBASE=LAW&amp;REFDOC=447009&amp;REFDST=100022&amp;REFTYPE=CDLT_MAIN_BACKREFS&amp;ts=24895169520073018471"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"https://online.consultant.ru/riv/cgi/online.cgi?req=query&amp;mode=backrefs&amp;rnd=pZZGRw&amp;REFBASE=LAW&amp;REFDOC=447009&amp;REFDST=100024&amp;REFTYPE=CDLT_MAIN_BACKREFS&amp;ts=3954169520073021651"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:rsidR="00854A3D" w:rsidRPr="00854A3D" w:rsidRDefault="00854A3D" w:rsidP="00854A3D">
      <w:pPr>
        <w:jc w:val="center"/>
        <w:rPr>
          <w:rStyle w:val="a3"/>
          <w:rFonts w:ascii="Times New Roman" w:hAnsi="Times New Roman" w:cs="Times New Roman"/>
          <w:b/>
          <w:bCs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b/>
          <w:bCs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b/>
          <w:bCs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"https://online.consultant.ru/riv/cgi/online.cgi?req=query&amp;mode=backrefs&amp;rnd=pZZGRw&amp;REFBASE=LAW&amp;REFDOC=447009&amp;REFDST=100025&amp;REFTYPE=CDLT_CHILDLESS_CONTENTS_ITEM_MAIN_BACKREFS&amp;ts=31235169520073028211" </w:instrText>
      </w:r>
      <w:r w:rsidRPr="00854A3D">
        <w:rPr>
          <w:rFonts w:ascii="Times New Roman" w:hAnsi="Times New Roman" w:cs="Times New Roman"/>
          <w:b/>
          <w:bCs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b/>
          <w:bCs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b/>
          <w:bCs/>
          <w:color w:val="000000" w:themeColor="text1"/>
          <w:lang w:eastAsia="ru-RU"/>
        </w:rPr>
        <w:t>II. Условия предоставления платных медицинских услуг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"https://online.consultant.ru/riv/cgi/online.cgi?req=query&amp;mode=backrefs&amp;rnd=pZZGRw&amp;REFBASE=LAW&amp;REFDOC=447009&amp;REFDST=100026&amp;REFTYPE=CDLT_MAIN_BACKREFS&amp;ts=2825216952007307121"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 </w:t>
      </w:r>
      <w:hyperlink r:id="rId12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программы</w:t>
        </w:r>
      </w:hyperlink>
      <w:r w:rsidRPr="00854A3D">
        <w:rPr>
          <w:rFonts w:ascii="Times New Roman" w:hAnsi="Times New Roman" w:cs="Times New Roman"/>
          <w:color w:val="000000" w:themeColor="text1"/>
        </w:rPr>
        <w:t xml:space="preserve"> 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назначение и применение по медицинским показаниям лекарственных препаратов, не входящих в </w:t>
      </w:r>
      <w:hyperlink r:id="rId13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перечень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lastRenderedPageBreak/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б) анонимно, за исключением случаев, предусмотренных законодательством Российской Федерации;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г) при самостоятельном обращении за получением медицинских услуг, за исключением случаев и порядка, которые предусмотрены </w:t>
      </w:r>
      <w:hyperlink r:id="rId14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статьей 21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"https://online.consultant.ru/riv/cgi/online.cgi?req=query&amp;mode=backrefs&amp;rnd=pZZGRw&amp;REFBASE=LAW&amp;REFDOC=447009&amp;REFDST=100036&amp;REFTYPE=CDLT_MAIN_BACKREFS&amp;ts=7552169520073030666"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9. Условия использования материально-технической базы и привлечения медицинских работников для оказания платных медицинских услуг, а также </w:t>
      </w:r>
      <w:hyperlink r:id="rId15" w:tooltip="&lt;div class=&quot;head&quot;&gt;Ссылка на список документов:&amp;#13;&#10;&lt;/div&gt;&lt;div&gt;&lt;span class=&quot;aligner&quot;&gt;&lt;div class=&quot;icon listDocD-16&quot;&gt;&lt;/div&gt;&lt;/span&gt;&lt;span class=&quot;doc&quot;&gt;&lt;div&gt;Приказ Росавиации от 23.04.2019 N 322-П&lt;/div&gt;&lt;div&gt;&quot;Об утверждении Порядка определения цен (тарифов) на медицинские услуги, предоставляемые Федеральным бюджетным учреждением &quot;Центральная клиническая больница гражданской авиации&quot;, находящи...&lt;/div&gt;&lt;/span&gt;&lt;div&gt;&lt;/div&gt;&lt;span class=&quot;aligner&quot;&gt;&lt;div class=&quot;icon listDocD-16&quot;&gt;&lt;/div&gt;&lt;/span&gt;&lt;span class=&quot;doc&quot;&gt;&lt;div&gt;Приказ Министра обороны РФ от 15.12.2016 N 822&lt;/div&gt;&lt;div&gt;(ред. от 07.06.2018)&lt;/div&gt;&lt;div&gt;&quot;Об утверждении Порядка определения цен (тарифов) на медицинские услуги, предоставляемые военно-медицинскими организациями Министерства обороны Российской Феде...&lt;/div&gt;&lt;/span&gt;&lt;div&gt;&lt;/div&gt;&lt;span class=&quot;aligner&quot;&gt;&lt;div class=&quot;icon listDocD-16&quot;&gt;&lt;/div&gt;&lt;/span&gt;&lt;span class=&quot;doc&quot;&gt;&lt;div&gt;Приказ Росгвардии от 18.01.2017 N 10&lt;/div&gt;&lt;div&gt;&quot;Об утверждении Порядка определения цен (тарифов) на платные медицинские услуги, предоставляемые медицинскими организациями войск национальной гвардии Российской Федерации&quot;&lt;/div&gt;&lt;div&gt;(Зарегистрировано...&lt;/div&gt;&lt;/span&gt;&lt;div&gt;&lt;/div&gt;&lt;div&gt;Список содержит 9 ссылок в 9 документах.&lt;/div&gt;&lt;/div&gt;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порядок</w:t>
        </w:r>
      </w:hyperlink>
      <w:r w:rsidRPr="00854A3D">
        <w:rPr>
          <w:rFonts w:ascii="Times New Roman" w:hAnsi="Times New Roman" w:cs="Times New Roman"/>
          <w:color w:val="000000" w:themeColor="text1"/>
        </w:rPr>
        <w:t xml:space="preserve"> 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10. Медицинская помощь при предоставлении платных медицинских услуг организуется и оказывается: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а) в соответствии с </w:t>
      </w:r>
      <w:hyperlink r:id="rId16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положением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"https://online.consultant.ru/riv/cgi/online.cgi?req=query&amp;mode=backrefs&amp;rnd=pZZGRw&amp;REFBASE=LAW&amp;REFDOC=447009&amp;REFDST=100040&amp;REFTYPE=CDLT_MAIN_BACKREFS&amp;ts=6744169520073022218"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б) в соответствии с </w:t>
      </w:r>
      <w:hyperlink r:id="rId17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порядками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в) на основе </w:t>
      </w:r>
      <w:hyperlink r:id="rId18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клинических рекомендаций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;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г) с учетом </w:t>
      </w:r>
      <w:hyperlink r:id="rId19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стандартов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медицинской помощи, утверждаемых Министерством здравоохранения Российской Федерации (далее - стандарт медицинской помощи).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"https://online.consultant.ru/riv/cgi/online.cgi?req=query&amp;mode=backrefs&amp;rnd=pZZGRw&amp;REFBASE=LAW&amp;REFDOC=447009&amp;REFDST=100043&amp;REFTYPE=CDLT_MAIN_BACKREFS&amp;ts=22404169520073030042"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lastRenderedPageBreak/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"https://online.consultant.ru/riv/cgi/online.cgi?req=query&amp;mode=backrefs&amp;rnd=pZZGRw&amp;REFBASE=LAW&amp;REFDOC=447009&amp;REFDST=100044&amp;REFTYPE=CDLT_CHILDLESS_CONTENTS_ITEM_MAIN_BACKREFS&amp;ts=2227169520073027371"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b/>
          <w:bCs/>
          <w:color w:val="000000" w:themeColor="text1"/>
          <w:lang w:eastAsia="ru-RU"/>
        </w:rPr>
        <w:t>III. Информация об исполнителе и предоставляемых им платных</w:t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b/>
          <w:bCs/>
          <w:color w:val="000000" w:themeColor="text1"/>
          <w:lang w:eastAsia="ru-RU"/>
        </w:rPr>
        <w:t>медицинских услугах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"https://online.consultant.ru/riv/cgi/online.cgi?req=query&amp;mode=backrefs&amp;rnd=pZZGRw&amp;REFBASE=LAW&amp;REFDOC=447009&amp;REFDST=100045&amp;REFTYPE=CDLT_MAIN_BACKREFS&amp;ts=11221169520073022094"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12. Информация об исполнителе и предоставляемых им платных медицинских услугах доводится до сведения потребителей в соответствии со </w:t>
      </w:r>
      <w:hyperlink r:id="rId20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статьями 8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- </w:t>
      </w:r>
      <w:hyperlink r:id="rId21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10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Закона Российской Федерации "О защите прав потребителей".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"https://online.consultant.ru/riv/cgi/online.cgi?req=query&amp;mode=backrefs&amp;rnd=pZZGRw&amp;REFBASE=LAW&amp;REFDOC=447009&amp;REFDST=100046&amp;REFTYPE=CDLT_MAIN_BACKREFS&amp;ts=2472716952007305803"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13. Исполнитель - юридическое лицо обязан предоставить потребителю и (или) заказчику следующую информацию: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б) адрес своего сайта в информационно-телекоммуникационной сети "Интернет" (далее - сеть "Интернет") (при его наличии);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"https://online.consultant.ru/riv/cgi/online.cgi?req=query&amp;mode=backrefs&amp;rnd=pZZGRw&amp;REFBASE=LAW&amp;REFDOC=447009&amp;REFDST=100049&amp;REFTYPE=CDLT_MAIN_BACKREFS&amp;ts=10509169520073015738"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"https://online.consultant.ru/riv/cgi/online.cgi?req=query&amp;mode=backrefs&amp;rnd=pZZGRw&amp;REFBASE=LAW&amp;REFDOC=447009&amp;REFDST=100050&amp;REFTYPE=CDLT_MAIN_BACKREFS&amp;ts=1753516952007302320"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а) основной государственный регистрационный номер;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б) фамилия, имя и отчество (при наличии);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в) адрес (адреса) места жительства и осуществления медицинской деятельности;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г) адрес своего сайта в сети "Интернет" (при его наличии);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"https://online.consultant.ru/riv/cgi/online.cgi?req=query&amp;mode=backrefs&amp;rnd=pZZGRw&amp;REFBASE=LAW&amp;REFDOC=447009&amp;REFDST=100056&amp;REFTYPE=CDLT_MAIN_BACKREFS&amp;ts=7592169520073029881"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"https://online.consultant.ru/riv/cgi/online.cgi?req=query&amp;mode=backrefs&amp;rnd=pZZGRw&amp;REFBASE=LAW&amp;REFDOC=447009&amp;REFDST=100057&amp;REFTYPE=CDLT_MAIN_BACKREFS&amp;ts=2046216952007304725"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16. Исполнителем в соответствии со </w:t>
      </w:r>
      <w:hyperlink r:id="rId22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статьей 9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"https://online.consultant.ru/riv/cgi/online.cgi?req=query&amp;mode=backrefs&amp;rnd=pZZGRw&amp;REFBASE=LAW&amp;REFDOC=447009&amp;REFDST=100059&amp;REFTYPE=CDLT_MAIN_BACKREFS&amp;ts=9052169520073017364"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17. Помимо информации, предусмотренной </w:t>
      </w:r>
      <w:hyperlink r:id="rId23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пунктами 12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- </w:t>
      </w:r>
      <w:hyperlink r:id="rId24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16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настоящих Правил, исполнитель обязан довести до сведения потребителя и (или) заказчика следующую информацию: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"https://online.consultant.ru/riv/cgi/online.cgi?req=query&amp;mode=backrefs&amp;rnd=pZZGRw&amp;REFBASE=LAW&amp;REFDOC=447009&amp;REFDST=100060&amp;REFTYPE=CDLT_MAIN_BACKREFS&amp;ts=7521169520073021130"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а) перечень платных медицинских услуг, соответствующих номенклатуре медицинских услуг, предусмотренной </w:t>
      </w:r>
      <w:hyperlink r:id="rId25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пунктом 11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настоящих Правил, с указанием цен в рублях;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r:id="rId26" w:tgtFrame="_blank" w:tooltip="&lt;div class=&quot;doc www&quot;&gt;&lt;span class=&quot;aligner&quot;&gt;&lt;div class=&quot;icon listDocWWW-16&quot;&gt;&lt;/div&gt;&lt;/span&gt;www.pravo.gov.ru&lt;/div&gt;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www.pravo.gov.ru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 xml:space="preserve">) и официальный сайт Министерства здравоохранения Российской Федерации, на котором 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lastRenderedPageBreak/>
        <w:t>размещен рубрикатор клинических рекомендаций, а также путем размещения указанных ссылок на информационных стендах;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г) сроки ожидания предоставления платных медицинских услуг;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е) график работы медицинских работников, участвующих в предоставлении платных медицинских услуг;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"https://online.consultant.ru/riv/cgi/online.cgi?req=query&amp;mode=backrefs&amp;rnd=pZZGRw&amp;REFBASE=LAW&amp;REFDOC=447009&amp;REFDST=100066&amp;REFTYPE=CDLT_MAIN_BACKREFS&amp;ts=29865169520073011942"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ж) образцы договоров;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"https://online.consultant.ru/riv/cgi/online.cgi?req=query&amp;mode=backrefs&amp;rnd=pZZGRw&amp;REFBASE=LAW&amp;REFDOC=447009&amp;REFDST=100069&amp;REFTYPE=CDLT_MAIN_BACKREFS&amp;ts=2675416952007301948"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18. Информация, указанная в </w:t>
      </w:r>
      <w:hyperlink r:id="rId27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пунктах 12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- </w:t>
      </w:r>
      <w:hyperlink r:id="rId28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16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"https://online.consultant.ru/riv/cgi/online.cgi?req=query&amp;mode=backrefs&amp;rnd=pZZGRw&amp;REFBASE=LAW&amp;REFDOC=447009&amp;REFDST=100071&amp;REFTYPE=CDLT_MAIN_BACKREFS&amp;ts=16560169520073024190"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"https://online.consultant.ru/riv/cgi/online.cgi?req=query&amp;mode=backrefs&amp;rnd=pZZGRw&amp;REFBASE=LAW&amp;REFDOC=447009&amp;REFDST=100072&amp;REFTYPE=CDLT_MAIN_BACKREFS&amp;ts=8350169520073025367"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"https://online.consultant.ru/riv/cgi/online.cgi?req=query&amp;mode=backrefs&amp;rnd=pZZGRw&amp;REFBASE=LAW&amp;REFDOC=447009&amp;REFDST=100073&amp;REFTYPE=CDLT_MAIN_BACKREFS&amp;ts=29000169520073015045"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в) другие сведения, относящиеся к предмету договора.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"https://online.consultant.ru/riv/cgi/online.cgi?req=query&amp;mode=backrefs&amp;rnd=pZZGRw&amp;REFBASE=LAW&amp;REFDOC=447009&amp;REFDST=100075&amp;REFTYPE=CDLT_MAIN_BACKREFS&amp;ts=3260116952007301865"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 </w:t>
      </w:r>
      <w:hyperlink r:id="rId29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законом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"https://online.consultant.ru/riv/cgi/online.cgi?req=query&amp;mode=backrefs&amp;rnd=pZZGRw&amp;REFBASE=LAW&amp;REFDOC=447009&amp;REFDST=100076&amp;REFTYPE=CDLT_MAIN_BACKREFS&amp;ts=5967169520073029921"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lastRenderedPageBreak/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 </w:t>
      </w:r>
      <w:hyperlink r:id="rId30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Законом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Российской Федерации "О защите прав потребителей".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"https://online.consultant.ru/riv/cgi/online.cgi?req=query&amp;mode=backrefs&amp;rnd=pZZGRw&amp;REFBASE=LAW&amp;REFDOC=447009&amp;REFDST=100079&amp;REFTYPE=CDLT_CHILDLESS_CONTENTS_ITEM_MAIN_BACKREFS&amp;ts=3062516952007304712"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b/>
          <w:bCs/>
          <w:color w:val="000000" w:themeColor="text1"/>
          <w:lang w:eastAsia="ru-RU"/>
        </w:rPr>
        <w:t>IV. Порядок заключения договора и оплаты медицинских услуг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"https://online.consultant.ru/riv/cgi/online.cgi?req=query&amp;mode=backrefs&amp;rnd=pZZGRw&amp;REFBASE=LAW&amp;REFDOC=447009&amp;REFDST=100080&amp;REFTYPE=CDLT_MAIN_BACKREFS&amp;ts=2899016952007302904"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22. Договор заключается потребителем и (или) заказчиком с исполнителем в письменной форме.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"https://online.consultant.ru/riv/cgi/online.cgi?req=query&amp;mode=backrefs&amp;rnd=pZZGRw&amp;REFBASE=LAW&amp;REFDOC=447009&amp;REFDST=100081&amp;REFTYPE=CDLT_MAIN_BACKREFS&amp;ts=4320169520073023255"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23. Договор должен содержать следующую информацию: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а) сведения об исполнителе: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"https://online.consultant.ru/riv/cgi/online.cgi?req=query&amp;mode=backrefs&amp;rnd=pZZGRw&amp;REFBASE=LAW&amp;REFDOC=447009&amp;REFDST=100085&amp;REFTYPE=CDLT_MAIN_BACKREFS&amp;ts=1638416952007302105"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 </w:t>
      </w:r>
      <w:hyperlink r:id="rId31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перечень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предоставляемых работ (услуг), составляющих медицинскую деятельность, в соответствии с лицензией;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данные документа, удостоверяющего личность;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в) сведения о законном представителе потребителя или лице, заключающем договор от имени потребителя: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фамилия, имя и отчество (при наличии), адрес места жительства и телефон;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данные документа, удостоверяющего личность;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г) сведения о заказчике (в том числе если заказчик и законный представитель являются одним лицом):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фамилия, имя и отчество (при наличии), адрес места жительства и телефон заказчика - физического лица;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данные документа, удостоверяющего личность заказчика;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данные документа, удостоверяющего личность законного представителя потребителя;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"https://online.consultant.ru/riv/cgi/online.cgi?req=query&amp;mode=backrefs&amp;rnd=pZZGRw&amp;REFBASE=LAW&amp;REFDOC=447009&amp;REFDST=100097&amp;REFTYPE=CDLT_MAIN_BACKREFS&amp;ts=630169520073016549"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д) перечень платных медицинских услуг, предоставляемых в соответствии с договором;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е) стоимость платных медицинских услуг, сроки и порядок их оплаты;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ж) условия и сроки ожидания платных медицинских услуг;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з) сведения о лице, заключающем договор от имени исполнителя: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фамилия, имя, отчество (при наличии);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должность;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документ, подтверждающий полномочия указанного лица;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 xml:space="preserve">и) подписи исполнителя и потребителя (заказчика), </w:t>
      </w:r>
      <w:proofErr w:type="gramStart"/>
      <w:r w:rsidRPr="00854A3D">
        <w:rPr>
          <w:rFonts w:ascii="Times New Roman" w:hAnsi="Times New Roman" w:cs="Times New Roman"/>
          <w:color w:val="000000" w:themeColor="text1"/>
          <w:lang w:eastAsia="ru-RU"/>
        </w:rPr>
        <w:t>а в случае если</w:t>
      </w:r>
      <w:proofErr w:type="gramEnd"/>
      <w:r w:rsidRPr="00854A3D">
        <w:rPr>
          <w:rFonts w:ascii="Times New Roman" w:hAnsi="Times New Roman" w:cs="Times New Roman"/>
          <w:color w:val="000000" w:themeColor="text1"/>
          <w:lang w:eastAsia="ru-RU"/>
        </w:rPr>
        <w:t xml:space="preserve"> заказчик является юридическим лицом, - должность лица, заключающего договор от имени заказчика;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к) ответственность сторон за невыполнение условий договора;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lastRenderedPageBreak/>
        <w:t>л) порядок изменения и расторжения договора;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"https://online.consultant.ru/riv/cgi/online.cgi?req=query&amp;mode=backrefs&amp;rnd=pZZGRw&amp;REFBASE=LAW&amp;REFDOC=447009&amp;REFDST=100107&amp;REFTYPE=CDLT_MAIN_BACKREFS&amp;ts=24069169520073032440"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н) иные условия, определяемые по соглашению сторон.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"https://online.consultant.ru/riv/cgi/online.cgi?req=query&amp;mode=backrefs&amp;rnd=pZZGRw&amp;REFBASE=LAW&amp;REFDOC=447009&amp;REFDST=100109&amp;REFTYPE=CDLT_MAIN_BACKREFS&amp;ts=9062169520073014423"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"https://online.consultant.ru/riv/cgi/online.cgi?req=query&amp;mode=backrefs&amp;rnd=pZZGRw&amp;REFBASE=LAW&amp;REFDOC=447009&amp;REFDST=100110&amp;REFTYPE=CDLT_MAIN_BACKREFS&amp;ts=1960216952007303096"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"https://online.consultant.ru/riv/cgi/online.cgi?req=query&amp;mode=backrefs&amp;rnd=pZZGRw&amp;REFBASE=LAW&amp;REFDOC=447009&amp;REFDST=100111&amp;REFTYPE=CDLT_MAIN_BACKREFS&amp;ts=591169520073029415"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"https://online.consultant.ru/riv/cgi/online.cgi?req=query&amp;mode=backrefs&amp;rnd=pZZGRw&amp;REFBASE=LAW&amp;REFDOC=447009&amp;REFDST=100113&amp;REFTYPE=CDLT_MAIN_BACKREFS&amp;ts=11099169520073024526"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"https://online.consultant.ru/riv/cgi/online.cgi?req=query&amp;mode=backrefs&amp;rnd=pZZGRw&amp;REFBASE=LAW&amp;REFDOC=447009&amp;REFDST=100114&amp;REFTYPE=CDLT_MAIN_BACKREFS&amp;ts=14751169520073018188"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"https://online.consultant.ru/riv/cgi/online.cgi?req=query&amp;mode=backrefs&amp;rnd=pZZGRw&amp;REFBASE=LAW&amp;REFDOC=447009&amp;REFDST=100115&amp;REFTYPE=CDLT_MAIN_BACKREFS&amp;ts=2005116952007303811"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"https://online.consultant.ru/riv/cgi/online.cgi?req=query&amp;mode=backrefs&amp;rnd=pZZGRw&amp;REFBASE=LAW&amp;REFDOC=447009&amp;REFDST=100116&amp;REFTYPE=CDLT_MAIN_BACKREFS&amp;ts=21507169520073016316"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 </w:t>
      </w:r>
      <w:hyperlink r:id="rId32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пунктом 10 части 2 статьи 81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Федерального закона "Об основах охраны здоровья граждан в Российской Федерации".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"https://online.consultant.ru/riv/cgi/online.cgi?req=query&amp;mode=backrefs&amp;rnd=pZZGRw&amp;REFBASE=LAW&amp;REFDOC=447009&amp;REFDST=100117&amp;REFTYPE=CDLT_MAIN_BACKREFS&amp;ts=26051169520073013978"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lastRenderedPageBreak/>
        <w:t>организации отсутствует обязанность по применению контрольно-кассовой техники при осуществлении расчетов.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"https://online.consultant.ru/riv/cgi/online.cgi?req=query&amp;mode=backrefs&amp;rnd=pZZGRw&amp;REFBASE=LAW&amp;REFDOC=447009&amp;REFDST=100121&amp;REFTYPE=CDLT_MAIN_BACKREFS&amp;ts=21794169520073029679"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а) копия договора с приложениями и дополнительными соглашениями к нему (в случае заключения);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б) справка об оплате медицинских услуг по установленной форме;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"https://online.consultant.ru/riv/cgi/online.cgi?req=query&amp;mode=backrefs&amp;rnd=pZZGRw&amp;REFBASE=LAW&amp;REFDOC=447009&amp;REFDST=100127&amp;REFTYPE=CDLT_CHILDLESS_CONTENTS_ITEM_MAIN_BACKREFS&amp;ts=27801169520073012883"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b/>
          <w:bCs/>
          <w:color w:val="000000" w:themeColor="text1"/>
          <w:lang w:eastAsia="ru-RU"/>
        </w:rPr>
        <w:t>V. Порядок предоставления платных медицинских услуг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"https://online.consultant.ru/riv/cgi/online.cgi?req=query&amp;mode=backrefs&amp;rnd=pZZGRw&amp;REFBASE=LAW&amp;REFDOC=447009&amp;REFDST=100128&amp;REFTYPE=CDLT_MAIN_BACKREFS&amp;ts=1498616952007302983"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"https://online.consultant.ru/riv/cgi/online.cgi?req=query&amp;mode=backrefs&amp;rnd=pZZGRw&amp;REFBASE=LAW&amp;REFDOC=447009&amp;REFDST=100129&amp;REFTYPE=CDLT_MAIN_BACKREFS&amp;ts=20739169520073026799"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"https://online.consultant.ru/riv/cgi/online.cgi?req=query&amp;mode=backrefs&amp;rnd=pZZGRw&amp;REFBASE=LAW&amp;REFDOC=447009&amp;REFDST=100130&amp;REFTYPE=CDLT_MAIN_BACKREFS&amp;ts=228216952007305677"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"https://online.consultant.ru/riv/cgi/online.cgi?req=query&amp;mode=backrefs&amp;rnd=pZZGRw&amp;REFBASE=LAW&amp;REFDOC=447009&amp;REFDST=100132&amp;REFTYPE=CDLT_MAIN_BACKREFS&amp;ts=2877169520073029685"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lastRenderedPageBreak/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"https://online.consultant.ru/riv/cgi/online.cgi?req=query&amp;mode=backrefs&amp;rnd=pZZGRw&amp;REFBASE=LAW&amp;REFDOC=447009&amp;REFDST=100137&amp;REFTYPE=CDLT_MAIN_BACKREFS&amp;ts=1472316952007305533"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 </w:t>
      </w:r>
      <w:hyperlink r:id="rId33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главой III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Закона Российской Федерации "О защите прав потребителей".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"https://online.consultant.ru/riv/cgi/online.cgi?req=query&amp;mode=backrefs&amp;rnd=pZZGRw&amp;REFBASE=LAW&amp;REFDOC=447009&amp;REFDST=100138&amp;REFTYPE=CDLT_MAIN_BACKREFS&amp;ts=5800169520073010676"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 </w:t>
      </w:r>
      <w:hyperlink r:id="rId34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Законом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Российской Федерации "О защите прав потребителей".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"https://online.consultant.ru/riv/cgi/online.cgi?req=query&amp;mode=backrefs&amp;rnd=pZZGRw&amp;REFBASE=LAW&amp;REFDOC=447009&amp;REFDST=100139&amp;REFTYPE=CDLT_CHILDLESS_CONTENTS_ITEM_MAIN_BACKREFS&amp;ts=7129169520073025508"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b/>
          <w:bCs/>
          <w:color w:val="000000" w:themeColor="text1"/>
          <w:lang w:eastAsia="ru-RU"/>
        </w:rPr>
        <w:t>VI. Особенности оказания медицинских услуг (выполнения</w:t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b/>
          <w:bCs/>
          <w:color w:val="000000" w:themeColor="text1"/>
          <w:lang w:eastAsia="ru-RU"/>
        </w:rPr>
        <w:t>работ) при заключении договора дистанционным способом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"https://online.consultant.ru/riv/cgi/online.cgi?req=query&amp;mode=backrefs&amp;rnd=pZZGRw&amp;REFBASE=LAW&amp;REFDOC=447009&amp;REFDST=100140&amp;REFTYPE=CDLT_MAIN_BACKREFS&amp;ts=283169520073017834"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"https://online.consultant.ru/riv/cgi/online.cgi?req=query&amp;mode=backrefs&amp;rnd=pZZGRw&amp;REFBASE=LAW&amp;REFDOC=447009&amp;REFDST=100141&amp;REFTYPE=CDLT_MAIN_BACKREFS&amp;ts=32686169520073021385"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б) основной государственный регистрационный номер исполнителя;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в) номера телефонов и режим работы исполнителя;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г) идентификационный номер налогоплательщика;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д) информация об оказываемой услуге (выполняемой работе), предусмотренная </w:t>
      </w:r>
      <w:hyperlink r:id="rId35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статьей 10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Закона Российской Федерации "О защите прав потребителей";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е) способы оплаты услуги (работы);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"https://online.consultant.ru/riv/cgi/online.cgi?req=query&amp;mode=backrefs&amp;rnd=pZZGRw&amp;REFBASE=LAW&amp;REFDOC=447009&amp;REFDST=100150&amp;REFTYPE=CDLT_MAIN_BACKREFS&amp;ts=1149169520073015333"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44. Указанная в </w:t>
      </w:r>
      <w:hyperlink r:id="rId36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пункте 43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"https://online.consultant.ru/riv/cgi/online.cgi?req=query&amp;mode=backrefs&amp;rnd=pZZGRw&amp;REFBASE=LAW&amp;REFDOC=447009&amp;REFDST=100151&amp;REFTYPE=CDLT_MAIN_BACKREFS&amp;ts=15152169520073013674"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 </w:t>
      </w:r>
      <w:hyperlink r:id="rId37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статей 16.1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и </w:t>
      </w:r>
      <w:hyperlink r:id="rId38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37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Закона Российской Федерации "О защите прав потребителей".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"https://online.consultant.ru/riv/cgi/online.cgi?req=query&amp;mode=backrefs&amp;rnd=pZZGRw&amp;REFBASE=LAW&amp;REFDOC=447009&amp;REFDST=100153&amp;REFTYPE=CDLT_MAIN_BACKREFS&amp;ts=24212169520073030248"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 xml:space="preserve"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lastRenderedPageBreak/>
        <w:t>потребителю и (или) заказчику получить информацию о заключенном договоре и его условиях.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"https://online.consultant.ru/riv/cgi/online.cgi?req=query&amp;mode=backrefs&amp;rnd=pZZGRw&amp;REFBASE=LAW&amp;REFDOC=447009&amp;REFDST=100156&amp;REFTYPE=CDLT_MAIN_BACKREFS&amp;ts=2494616952007307881"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"https://online.consultant.ru/riv/cgi/online.cgi?req=query&amp;mode=backrefs&amp;rnd=pZZGRw&amp;REFBASE=LAW&amp;REFDOC=447009&amp;REFDST=100157&amp;REFTYPE=CDLT_MAIN_BACKREFS&amp;ts=233201695200730144"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 </w:t>
      </w:r>
      <w:hyperlink r:id="rId39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статей 16.1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и </w:t>
      </w:r>
      <w:hyperlink r:id="rId40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37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Закона Российской Федерации "О защите прав потребителей".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"https://online.consultant.ru/riv/cgi/online.cgi?req=query&amp;mode=backrefs&amp;rnd=pZZGRw&amp;REFBASE=LAW&amp;REFDOC=447009&amp;REFDST=100158&amp;REFTYPE=CDLT_MAIN_BACKREFS&amp;ts=1564116952007307239"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"https://online.consultant.ru/riv/cgi/online.cgi?req=query&amp;mode=backrefs&amp;rnd=pZZGRw&amp;REFBASE=LAW&amp;REFDOC=447009&amp;REFDST=100159&amp;REFTYPE=CDLT_MAIN_BACKREFS&amp;ts=17420169520073026999"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"https://online.consultant.ru/riv/cgi/online.cgi?req=query&amp;mode=backrefs&amp;rnd=pZZGRw&amp;REFBASE=LAW&amp;REFDOC=447009&amp;REFDST=100160&amp;REFTYPE=CDLT_CHILDLESS_CONTENTS_ITEM_MAIN_BACKREFS&amp;ts=25432169520073012462"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b/>
          <w:bCs/>
          <w:color w:val="000000" w:themeColor="text1"/>
          <w:lang w:eastAsia="ru-RU"/>
        </w:rPr>
        <w:t>VII. Ответственность исполнителя при предоставлении платных</w:t>
      </w:r>
    </w:p>
    <w:p w:rsidR="00854A3D" w:rsidRPr="00854A3D" w:rsidRDefault="00854A3D" w:rsidP="00854A3D">
      <w:pPr>
        <w:jc w:val="center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b/>
          <w:bCs/>
          <w:color w:val="000000" w:themeColor="text1"/>
          <w:lang w:eastAsia="ru-RU"/>
        </w:rPr>
        <w:t>медицинских услуг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:rsidR="00854A3D" w:rsidRPr="00854A3D" w:rsidRDefault="00854A3D" w:rsidP="00854A3D">
      <w:pPr>
        <w:jc w:val="both"/>
        <w:rPr>
          <w:rStyle w:val="a3"/>
          <w:rFonts w:ascii="Times New Roman" w:hAnsi="Times New Roman" w:cs="Times New Roman"/>
          <w:color w:val="000000" w:themeColor="text1"/>
          <w:u w:val="none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begin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instrText xml:space="preserve"> HYPERLINK "https://online.consultant.ru/riv/cgi/online.cgi?req=query&amp;mode=backrefs&amp;rnd=pZZGRw&amp;REFBASE=LAW&amp;REFDOC=447009&amp;REFDST=100162&amp;REFTYPE=CDLT_MAIN_BACKREFS&amp;ts=11342169520073022681" </w:instrText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separate"/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r w:rsidRPr="00854A3D">
        <w:rPr>
          <w:rFonts w:ascii="Times New Roman" w:hAnsi="Times New Roman" w:cs="Times New Roman"/>
          <w:color w:val="000000" w:themeColor="text1"/>
          <w:lang w:eastAsia="ru-RU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 </w:t>
      </w:r>
      <w:hyperlink r:id="rId41" w:tooltip="&lt;div class=&quot;head&quot;&gt;Ссылка на список документов:&amp;#13;&#10;&lt;/div&gt;&lt;div&gt;&lt;span class=&quot;aligner&quot;&gt;&lt;div class=&quot;icon listDocD-16&quot;&gt;&lt;/div&gt;&lt;/span&gt;&lt;span class=&quot;doc&quot;&gt;&lt;div&gt;&quot;Гражданский кодекс Российской Федерации (часть вторая)&quot; от 26.01.1996 N 14-ФЗ&lt;/div&gt;&lt;div&gt;(ред. от 24.07.2023)&lt;/div&gt;&lt;div&gt;(с изм. и доп., вступ. в силу с 12.09.2023)&lt;/div&gt;&lt;/span&gt;&lt;div&gt;&lt;/div&gt;&lt;span class=&quot;aligner&quot;&gt;&lt;div class=&quot;icon listDocD-16&quot;&gt;&lt;/div&gt;&lt;/span&gt;&lt;span class=&quot;doc&quot;&gt;&lt;div&gt;Федеральный закон от 21.11.2011 N 323-ФЗ&lt;/div&gt;&lt;div&gt;(ред. от 24.07.2023)&lt;/div&gt;&lt;div&gt;&quot;Об основах охраны здоровья граждан в Российской Федерации&quot;&lt;/div&gt;&lt;div&gt;(с изм. и доп., вступ. в силу с 01.09.2023)&lt;/div&gt;&lt;/span&gt;&lt;div&gt;&lt;/div&gt;&lt;span class=&quot;aligner&quot;&gt;&lt;div class=&quot;icon listDocD-16&quot;&gt;&lt;/div&gt;&lt;/span&gt;&lt;span class=&quot;doc&quot;&gt;&lt;div&gt;Федеральный закон от 12.04.2010 N 61-ФЗ&lt;/div&gt;&lt;div&gt;(ред. от 04.08.2023)&lt;/div&gt;&lt;div&gt;&quot;Об обращении лекарственных средств&quot;&lt;/div&gt;&lt;div&gt;(с изм. и доп., вступ. в силу с 01.09.2023)&lt;/div&gt;&lt;/span&gt;&lt;div&gt;&lt;/div&gt;&lt;div&gt;Список содержит 5 ссылок в 5 документах.&lt;/div&gt;&lt;/div&gt;" w:history="1">
        <w:r w:rsidRPr="00854A3D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законодательством</w:t>
        </w:r>
      </w:hyperlink>
      <w:r w:rsidRPr="00854A3D">
        <w:rPr>
          <w:rFonts w:ascii="Times New Roman" w:hAnsi="Times New Roman" w:cs="Times New Roman"/>
          <w:color w:val="000000" w:themeColor="text1"/>
          <w:lang w:eastAsia="ru-RU"/>
        </w:rPr>
        <w:t> Российской Федерации.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:rsidR="00854A3D" w:rsidRPr="00854A3D" w:rsidRDefault="00854A3D" w:rsidP="00854A3D">
      <w:pPr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Утверждены</w:t>
      </w:r>
    </w:p>
    <w:p w:rsidR="00854A3D" w:rsidRPr="00854A3D" w:rsidRDefault="00854A3D" w:rsidP="00854A3D">
      <w:pPr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постановлением Правительства</w:t>
      </w:r>
    </w:p>
    <w:p w:rsidR="00854A3D" w:rsidRPr="00854A3D" w:rsidRDefault="00854A3D" w:rsidP="00854A3D">
      <w:pPr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Российской Федерации</w:t>
      </w:r>
    </w:p>
    <w:p w:rsidR="00854A3D" w:rsidRPr="00854A3D" w:rsidRDefault="00854A3D" w:rsidP="00854A3D">
      <w:pPr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от 11 мая 2023 г. N 736</w:t>
      </w:r>
    </w:p>
    <w:p w:rsidR="00854A3D" w:rsidRPr="00854A3D" w:rsidRDefault="00854A3D" w:rsidP="00854A3D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854A3D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:rsidR="00964790" w:rsidRPr="00854A3D" w:rsidRDefault="00964790" w:rsidP="00854A3D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964790" w:rsidRPr="0085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3D"/>
    <w:rsid w:val="00854A3D"/>
    <w:rsid w:val="00964790"/>
    <w:rsid w:val="00AF3DB0"/>
    <w:rsid w:val="00E6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1DAC"/>
  <w15:chartTrackingRefBased/>
  <w15:docId w15:val="{9688570A-CE2B-0641-A4AF-A711EEB8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">
    <w:name w:val="f"/>
    <w:basedOn w:val="a0"/>
    <w:rsid w:val="00854A3D"/>
  </w:style>
  <w:style w:type="character" w:customStyle="1" w:styleId="apple-converted-space">
    <w:name w:val="apple-converted-space"/>
    <w:basedOn w:val="a0"/>
    <w:rsid w:val="00854A3D"/>
  </w:style>
  <w:style w:type="character" w:customStyle="1" w:styleId="nobr">
    <w:name w:val="nobr"/>
    <w:basedOn w:val="a0"/>
    <w:rsid w:val="00854A3D"/>
  </w:style>
  <w:style w:type="character" w:styleId="a3">
    <w:name w:val="Hyperlink"/>
    <w:basedOn w:val="a0"/>
    <w:uiPriority w:val="99"/>
    <w:unhideWhenUsed/>
    <w:rsid w:val="00854A3D"/>
    <w:rPr>
      <w:color w:val="0000FF"/>
      <w:u w:val="single"/>
    </w:rPr>
  </w:style>
  <w:style w:type="character" w:customStyle="1" w:styleId="hl">
    <w:name w:val="hl"/>
    <w:basedOn w:val="a0"/>
    <w:rsid w:val="0085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4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3171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929">
                  <w:marLeft w:val="300"/>
                  <w:marRight w:val="225"/>
                  <w:marTop w:val="0"/>
                  <w:marBottom w:val="0"/>
                  <w:divBdr>
                    <w:top w:val="single" w:sz="6" w:space="3" w:color="9F9FDA"/>
                    <w:left w:val="single" w:sz="6" w:space="7" w:color="9F9FDA"/>
                    <w:bottom w:val="single" w:sz="6" w:space="3" w:color="9F9FDA"/>
                    <w:right w:val="single" w:sz="6" w:space="7" w:color="9F9FDA"/>
                  </w:divBdr>
                  <w:divsChild>
                    <w:div w:id="8667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00684344">
                  <w:marLeft w:val="300"/>
                  <w:marRight w:val="225"/>
                  <w:marTop w:val="0"/>
                  <w:marBottom w:val="0"/>
                  <w:divBdr>
                    <w:top w:val="single" w:sz="6" w:space="3" w:color="9F9FDA"/>
                    <w:left w:val="single" w:sz="6" w:space="7" w:color="9F9FDA"/>
                    <w:bottom w:val="single" w:sz="6" w:space="3" w:color="9F9FDA"/>
                    <w:right w:val="single" w:sz="6" w:space="7" w:color="9F9FDA"/>
                  </w:divBdr>
                  <w:divsChild>
                    <w:div w:id="11795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.consultant.ru/riv/cgi/online.cgi?req=doc&amp;rnd=pZZGRw&amp;base=LAW&amp;n=449392&amp;dst=105018&amp;field=134" TargetMode="External"/><Relationship Id="rId18" Type="http://schemas.openxmlformats.org/officeDocument/2006/relationships/hyperlink" Target="https://online.consultant.ru/riv/cgi/online.cgi?req=doc&amp;rnd=pZZGRw&amp;base=LAW&amp;n=141711&amp;dst=100123&amp;field=134" TargetMode="External"/><Relationship Id="rId26" Type="http://schemas.openxmlformats.org/officeDocument/2006/relationships/hyperlink" Target="http://www.pravo.gov.ru" TargetMode="External"/><Relationship Id="rId39" Type="http://schemas.openxmlformats.org/officeDocument/2006/relationships/hyperlink" Target="https://online.consultant.ru/riv/cgi/online.cgi?req=doc&amp;rnd=pZZGRw&amp;base=LAW&amp;n=454123&amp;dst=97&amp;field=134" TargetMode="External"/><Relationship Id="rId21" Type="http://schemas.openxmlformats.org/officeDocument/2006/relationships/hyperlink" Target="https://online.consultant.ru/riv/cgi/online.cgi?req=doc&amp;rnd=pZZGRw&amp;base=LAW&amp;n=454123&amp;dst=100060&amp;field=134" TargetMode="External"/><Relationship Id="rId34" Type="http://schemas.openxmlformats.org/officeDocument/2006/relationships/hyperlink" Target="https://online.consultant.ru/riv/cgi/online.cgi?req=doc&amp;rnd=pZZGRw&amp;base=LAW&amp;n=45412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online.consultant.ru/riv/cgi/online.cgi?req=doc&amp;rnd=pZZGRw&amp;base=LAW&amp;n=447009&amp;dst=10016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consultant.ru/riv/cgi/online.cgi?req=doc&amp;rnd=pZZGRw&amp;base=LAW&amp;n=141711&amp;dst=100116&amp;field=134" TargetMode="External"/><Relationship Id="rId20" Type="http://schemas.openxmlformats.org/officeDocument/2006/relationships/hyperlink" Target="https://online.consultant.ru/riv/cgi/online.cgi?req=doc&amp;rnd=pZZGRw&amp;base=LAW&amp;n=454123&amp;dst=100052&amp;field=134" TargetMode="External"/><Relationship Id="rId29" Type="http://schemas.openxmlformats.org/officeDocument/2006/relationships/hyperlink" Target="https://online.consultant.ru/riv/cgi/online.cgi?req=doc&amp;rnd=pZZGRw&amp;base=LAW&amp;n=436343" TargetMode="External"/><Relationship Id="rId41" Type="http://schemas.openxmlformats.org/officeDocument/2006/relationships/hyperlink" Target="https://online.consultant.ru/riv/cgi/online.cgi?req=query&amp;mode=multiref&amp;rnd=pZZGRw&amp;REFBASE=LAW&amp;REFDOC=447009&amp;REFFIELD=134&amp;REFSEGM=172&amp;REFIDX=203&amp;REFDST=100162&amp;REFPAGE=text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consultant.ru/riv/cgi/online.cgi?req=doc&amp;rnd=pZZGRw&amp;base=LAW&amp;n=447009&amp;dst=100012&amp;field=134" TargetMode="External"/><Relationship Id="rId11" Type="http://schemas.openxmlformats.org/officeDocument/2006/relationships/hyperlink" Target="https://online.consultant.ru/riv/cgi/online.cgi?req=doc&amp;rnd=pZZGRw&amp;base=LAW&amp;n=436343&amp;dst=426&amp;field=134" TargetMode="External"/><Relationship Id="rId24" Type="http://schemas.openxmlformats.org/officeDocument/2006/relationships/hyperlink" Target="https://online.consultant.ru/riv/cgi/online.cgi?req=doc&amp;rnd=pZZGRw&amp;base=LAW&amp;n=447009&amp;dst=100057&amp;field=134" TargetMode="External"/><Relationship Id="rId32" Type="http://schemas.openxmlformats.org/officeDocument/2006/relationships/hyperlink" Target="https://online.consultant.ru/riv/cgi/online.cgi?req=doc&amp;rnd=pZZGRw&amp;base=LAW&amp;n=436343&amp;dst=101183&amp;field=134" TargetMode="External"/><Relationship Id="rId37" Type="http://schemas.openxmlformats.org/officeDocument/2006/relationships/hyperlink" Target="https://online.consultant.ru/riv/cgi/online.cgi?req=doc&amp;rnd=pZZGRw&amp;base=LAW&amp;n=454123&amp;dst=97&amp;field=134" TargetMode="External"/><Relationship Id="rId40" Type="http://schemas.openxmlformats.org/officeDocument/2006/relationships/hyperlink" Target="https://online.consultant.ru/riv/cgi/online.cgi?req=doc&amp;rnd=pZZGRw&amp;base=LAW&amp;n=454123&amp;dst=100474&amp;field=134" TargetMode="External"/><Relationship Id="rId5" Type="http://schemas.openxmlformats.org/officeDocument/2006/relationships/hyperlink" Target="https://online.consultant.ru/riv/cgi/online.cgi?req=doc&amp;rnd=pZZGRw&amp;base=LAW&amp;n=454123&amp;dst=63&amp;field=134" TargetMode="External"/><Relationship Id="rId15" Type="http://schemas.openxmlformats.org/officeDocument/2006/relationships/hyperlink" Target="https://online.consultant.ru/riv/cgi/online.cgi?req=query&amp;mode=multiref&amp;rnd=pZZGRw&amp;REFBASE=LAW&amp;REFDOC=447009&amp;REFFIELD=134&amp;REFSEGM=139&amp;REFIDX=64&amp;REFDST=100036&amp;REFPAGE=text" TargetMode="External"/><Relationship Id="rId23" Type="http://schemas.openxmlformats.org/officeDocument/2006/relationships/hyperlink" Target="https://online.consultant.ru/riv/cgi/online.cgi?req=doc&amp;rnd=pZZGRw&amp;base=LAW&amp;n=447009&amp;dst=100045&amp;field=134" TargetMode="External"/><Relationship Id="rId28" Type="http://schemas.openxmlformats.org/officeDocument/2006/relationships/hyperlink" Target="https://online.consultant.ru/riv/cgi/online.cgi?req=doc&amp;rnd=pZZGRw&amp;base=LAW&amp;n=447009&amp;dst=100057&amp;field=134" TargetMode="External"/><Relationship Id="rId36" Type="http://schemas.openxmlformats.org/officeDocument/2006/relationships/hyperlink" Target="https://online.consultant.ru/riv/cgi/online.cgi?req=doc&amp;rnd=pZZGRw&amp;base=LAW&amp;n=447009&amp;dst=100141&amp;field=134" TargetMode="External"/><Relationship Id="rId10" Type="http://schemas.openxmlformats.org/officeDocument/2006/relationships/hyperlink" Target="https://online.consultant.ru/riv/cgi/online.cgi?req=doc&amp;rnd=pZZGRw&amp;base=LAW&amp;n=454123&amp;dst=100008&amp;field=134" TargetMode="External"/><Relationship Id="rId19" Type="http://schemas.openxmlformats.org/officeDocument/2006/relationships/hyperlink" Target="https://online.consultant.ru/riv/cgi/online.cgi?req=doc&amp;rnd=pZZGRw&amp;base=LAW&amp;n=141711&amp;dst=100005&amp;field=134" TargetMode="External"/><Relationship Id="rId31" Type="http://schemas.openxmlformats.org/officeDocument/2006/relationships/hyperlink" Target="https://online.consultant.ru/riv/cgi/online.cgi?req=doc&amp;rnd=pZZGRw&amp;base=LAW&amp;n=410138&amp;dst=100084&amp;field=134" TargetMode="External"/><Relationship Id="rId4" Type="http://schemas.openxmlformats.org/officeDocument/2006/relationships/hyperlink" Target="https://online.consultant.ru/riv/cgi/online.cgi?req=doc&amp;rnd=pZZGRw&amp;base=LAW&amp;n=436343&amp;dst=100892&amp;field=134" TargetMode="External"/><Relationship Id="rId9" Type="http://schemas.openxmlformats.org/officeDocument/2006/relationships/hyperlink" Target="https://online.consultant.ru/riv/cgi/online.cgi?req=doc&amp;rnd=pZZGRw&amp;base=LAW&amp;n=436343" TargetMode="External"/><Relationship Id="rId14" Type="http://schemas.openxmlformats.org/officeDocument/2006/relationships/hyperlink" Target="https://online.consultant.ru/riv/cgi/online.cgi?req=doc&amp;rnd=pZZGRw&amp;base=LAW&amp;n=436343&amp;dst=100273&amp;field=134" TargetMode="External"/><Relationship Id="rId22" Type="http://schemas.openxmlformats.org/officeDocument/2006/relationships/hyperlink" Target="https://online.consultant.ru/riv/cgi/online.cgi?req=doc&amp;rnd=pZZGRw&amp;base=LAW&amp;n=454123&amp;dst=100477&amp;field=134" TargetMode="External"/><Relationship Id="rId27" Type="http://schemas.openxmlformats.org/officeDocument/2006/relationships/hyperlink" Target="https://online.consultant.ru/riv/cgi/online.cgi?req=doc&amp;rnd=pZZGRw&amp;base=LAW&amp;n=447009&amp;dst=100045&amp;field=134" TargetMode="External"/><Relationship Id="rId30" Type="http://schemas.openxmlformats.org/officeDocument/2006/relationships/hyperlink" Target="https://online.consultant.ru/riv/cgi/online.cgi?req=doc&amp;rnd=pZZGRw&amp;base=LAW&amp;n=454123" TargetMode="External"/><Relationship Id="rId35" Type="http://schemas.openxmlformats.org/officeDocument/2006/relationships/hyperlink" Target="https://online.consultant.ru/riv/cgi/online.cgi?req=doc&amp;rnd=pZZGRw&amp;base=LAW&amp;n=454123&amp;dst=100060&amp;field=134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online.consultant.ru/riv/cgi/online.cgi?req=doc&amp;rnd=pZZGRw&amp;base=LAW&amp;n=1362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nline.consultant.ru/riv/cgi/online.cgi?req=doc&amp;rnd=pZZGRw&amp;base=LAW&amp;n=141711&amp;dst=100068&amp;field=134" TargetMode="External"/><Relationship Id="rId17" Type="http://schemas.openxmlformats.org/officeDocument/2006/relationships/hyperlink" Target="https://online.consultant.ru/riv/cgi/online.cgi?req=doc&amp;rnd=pZZGRw&amp;base=LAW&amp;n=141711&amp;dst=100003&amp;field=134" TargetMode="External"/><Relationship Id="rId25" Type="http://schemas.openxmlformats.org/officeDocument/2006/relationships/hyperlink" Target="https://online.consultant.ru/riv/cgi/online.cgi?req=doc&amp;rnd=pZZGRw&amp;base=LAW&amp;n=447009&amp;dst=100043&amp;field=134" TargetMode="External"/><Relationship Id="rId33" Type="http://schemas.openxmlformats.org/officeDocument/2006/relationships/hyperlink" Target="https://online.consultant.ru/riv/cgi/online.cgi?req=doc&amp;rnd=pZZGRw&amp;base=LAW&amp;n=454123&amp;dst=100185&amp;field=134" TargetMode="External"/><Relationship Id="rId38" Type="http://schemas.openxmlformats.org/officeDocument/2006/relationships/hyperlink" Target="https://online.consultant.ru/riv/cgi/online.cgi?req=doc&amp;rnd=pZZGRw&amp;base=LAW&amp;n=454123&amp;dst=10047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7569</Words>
  <Characters>43145</Characters>
  <Application>Microsoft Office Word</Application>
  <DocSecurity>0</DocSecurity>
  <Lines>359</Lines>
  <Paragraphs>101</Paragraphs>
  <ScaleCrop>false</ScaleCrop>
  <Company/>
  <LinksUpToDate>false</LinksUpToDate>
  <CharactersWithSpaces>50613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2023-09-20T09:06:00Z</dcterms:created>
  <dcterms:modified xsi:type="dcterms:W3CDTF">2023-09-20T09:14:00Z</dcterms:modified>
</cp:coreProperties>
</file>